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6C" w:rsidRPr="00D614D8" w:rsidRDefault="00CA3A6C" w:rsidP="00CA3A6C">
      <w:pPr>
        <w:jc w:val="center"/>
        <w:rPr>
          <w:rFonts w:ascii="Times New Roman" w:hAnsi="Times New Roman" w:cs="Times New Roman"/>
          <w:sz w:val="40"/>
          <w:szCs w:val="40"/>
        </w:rPr>
      </w:pPr>
      <w:r w:rsidRPr="00D614D8">
        <w:rPr>
          <w:rFonts w:ascii="Times New Roman" w:hAnsi="Times New Roman" w:cs="Times New Roman"/>
          <w:sz w:val="40"/>
          <w:szCs w:val="40"/>
        </w:rPr>
        <w:t>Родительское собрание</w:t>
      </w:r>
    </w:p>
    <w:p w:rsidR="00CA3A6C" w:rsidRPr="00D614D8" w:rsidRDefault="00CA3A6C" w:rsidP="00CA3A6C">
      <w:pPr>
        <w:jc w:val="center"/>
        <w:rPr>
          <w:rFonts w:ascii="Times New Roman" w:hAnsi="Times New Roman" w:cs="Times New Roman"/>
          <w:sz w:val="40"/>
          <w:szCs w:val="40"/>
        </w:rPr>
      </w:pPr>
      <w:r w:rsidRPr="00D614D8">
        <w:rPr>
          <w:rFonts w:ascii="Times New Roman" w:hAnsi="Times New Roman" w:cs="Times New Roman"/>
          <w:sz w:val="40"/>
          <w:szCs w:val="40"/>
        </w:rPr>
        <w:t>7</w:t>
      </w:r>
      <w:proofErr w:type="gramStart"/>
      <w:r w:rsidRPr="00D614D8">
        <w:rPr>
          <w:rFonts w:ascii="Times New Roman" w:hAnsi="Times New Roman" w:cs="Times New Roman"/>
          <w:sz w:val="40"/>
          <w:szCs w:val="40"/>
        </w:rPr>
        <w:t xml:space="preserve"> Б</w:t>
      </w:r>
      <w:proofErr w:type="gramEnd"/>
      <w:r w:rsidRPr="00D614D8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CA3A6C" w:rsidRPr="001D330C" w:rsidRDefault="00CA3A6C" w:rsidP="00CA3A6C">
      <w:pPr>
        <w:rPr>
          <w:rFonts w:ascii="Times New Roman" w:hAnsi="Times New Roman" w:cs="Times New Roman"/>
          <w:sz w:val="40"/>
          <w:szCs w:val="40"/>
          <w:u w:val="single"/>
        </w:rPr>
      </w:pPr>
      <w:r w:rsidRPr="001D330C">
        <w:rPr>
          <w:rFonts w:ascii="Times New Roman" w:hAnsi="Times New Roman" w:cs="Times New Roman"/>
          <w:sz w:val="40"/>
          <w:szCs w:val="40"/>
          <w:u w:val="single"/>
        </w:rPr>
        <w:t xml:space="preserve">1 четверть- </w:t>
      </w:r>
    </w:p>
    <w:p w:rsidR="00CA3A6C" w:rsidRPr="00D614D8" w:rsidRDefault="00CA3A6C" w:rsidP="00CA3A6C">
      <w:pPr>
        <w:rPr>
          <w:rFonts w:ascii="Times New Roman" w:hAnsi="Times New Roman" w:cs="Times New Roman"/>
          <w:b/>
          <w:sz w:val="72"/>
          <w:szCs w:val="72"/>
        </w:rPr>
      </w:pPr>
      <w:r w:rsidRPr="00D614D8">
        <w:rPr>
          <w:rFonts w:ascii="Times New Roman" w:hAnsi="Times New Roman" w:cs="Times New Roman"/>
          <w:b/>
          <w:sz w:val="72"/>
          <w:szCs w:val="72"/>
        </w:rPr>
        <w:t>«Особенности обновлённой программы обучения»</w:t>
      </w:r>
    </w:p>
    <w:p w:rsidR="00CA3A6C" w:rsidRDefault="00CA3A6C" w:rsidP="00CA3A6C">
      <w:pPr>
        <w:rPr>
          <w:rFonts w:ascii="Times New Roman" w:hAnsi="Times New Roman" w:cs="Times New Roman"/>
          <w:sz w:val="28"/>
          <w:szCs w:val="28"/>
        </w:rPr>
      </w:pPr>
    </w:p>
    <w:p w:rsidR="00CA3A6C" w:rsidRDefault="00CA3A6C" w:rsidP="00CA3A6C">
      <w:pPr>
        <w:rPr>
          <w:rFonts w:ascii="Times New Roman" w:hAnsi="Times New Roman" w:cs="Times New Roman"/>
          <w:sz w:val="28"/>
          <w:szCs w:val="28"/>
        </w:rPr>
      </w:pPr>
    </w:p>
    <w:p w:rsidR="00CA3A6C" w:rsidRDefault="00CA3A6C" w:rsidP="00CA3A6C">
      <w:pPr>
        <w:rPr>
          <w:rFonts w:ascii="Times New Roman" w:hAnsi="Times New Roman" w:cs="Times New Roman"/>
          <w:sz w:val="28"/>
          <w:szCs w:val="28"/>
        </w:rPr>
      </w:pPr>
    </w:p>
    <w:p w:rsidR="00CA3A6C" w:rsidRDefault="00CA3A6C" w:rsidP="00CA3A6C">
      <w:pPr>
        <w:rPr>
          <w:rFonts w:ascii="Times New Roman" w:hAnsi="Times New Roman" w:cs="Times New Roman"/>
          <w:sz w:val="28"/>
          <w:szCs w:val="28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Грек Н.В.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Тема:</w:t>
      </w:r>
      <w:r>
        <w:rPr>
          <w:rFonts w:ascii="Arial" w:hAnsi="Arial" w:cs="Arial"/>
          <w:color w:val="000000"/>
        </w:rPr>
        <w:t> «Обновление содержания образования: ориентир на будущее»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</w:t>
      </w:r>
      <w:r>
        <w:rPr>
          <w:rFonts w:ascii="Arial" w:hAnsi="Arial" w:cs="Arial"/>
          <w:color w:val="000000"/>
        </w:rPr>
        <w:t>: Знакомство педагогов школы с содержанием учебных планов и программ обновленного содержания образования согласно ГОСО РК-2015.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Задачи:</w:t>
      </w:r>
    </w:p>
    <w:p w:rsidR="00CA3A6C" w:rsidRDefault="00CA3A6C" w:rsidP="00CA3A6C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Познакомить педагогов с предпосылками появления новых государственных стандартов образования;</w:t>
      </w:r>
    </w:p>
    <w:p w:rsidR="00CA3A6C" w:rsidRDefault="00CA3A6C" w:rsidP="00CA3A6C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Выявить содержательные отличия обновленных программ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ныне действующих;</w:t>
      </w:r>
    </w:p>
    <w:p w:rsidR="00CA3A6C" w:rsidRDefault="00CA3A6C" w:rsidP="00CA3A6C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Познакомить с особенностями учебных планов обновленного содержания образования.</w:t>
      </w:r>
    </w:p>
    <w:p w:rsidR="00CA3A6C" w:rsidRDefault="00CA3A6C" w:rsidP="00CA3A6C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Вовлечь педагогов в обсуждение вопроса о готовности коллектива школы к внедрению обновленного содержания образования.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«Содержательные отличия учебных программ обновленного содержания образования»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«Выпускники школ должны знать казахский, русский и</w:t>
      </w:r>
      <w:r>
        <w:rPr>
          <w:rFonts w:ascii="Arial" w:hAnsi="Arial" w:cs="Arial"/>
          <w:color w:val="000000"/>
        </w:rPr>
        <w:br/>
        <w:t>английский языки. Результатом обучения школьников</w:t>
      </w:r>
      <w:r>
        <w:rPr>
          <w:rFonts w:ascii="Arial" w:hAnsi="Arial" w:cs="Arial"/>
          <w:color w:val="000000"/>
        </w:rPr>
        <w:br/>
        <w:t>должно стать овладение ими навыками критического мышления,</w:t>
      </w:r>
      <w:r>
        <w:rPr>
          <w:rFonts w:ascii="Arial" w:hAnsi="Arial" w:cs="Arial"/>
          <w:color w:val="000000"/>
        </w:rPr>
        <w:br/>
        <w:t>самостоятельного поиска и глубокого анализа информации»</w:t>
      </w:r>
      <w:r>
        <w:rPr>
          <w:rFonts w:ascii="Arial" w:hAnsi="Arial" w:cs="Arial"/>
          <w:color w:val="000000"/>
        </w:rPr>
        <w:br/>
        <w:t>Н. Назарбаев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(слайд №1)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1. Вступление.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 Государственной программой развития образования Республики Казахстан на 2011-2020 годы Государственный общеобязательный стандарт среднего общего образования должен быть «ориентирован на результаты, обеспечивающие личное саморазвитие, самостоятельность в приобретении знаний, формирующие коммуникативные навыки, умения управлять информацией и технологиями, решать проблемы, предприимчивость и </w:t>
      </w:r>
      <w:proofErr w:type="spellStart"/>
      <w:r>
        <w:rPr>
          <w:rFonts w:ascii="Arial" w:hAnsi="Arial" w:cs="Arial"/>
          <w:color w:val="000000"/>
        </w:rPr>
        <w:t>креативность</w:t>
      </w:r>
      <w:proofErr w:type="spellEnd"/>
      <w:r>
        <w:rPr>
          <w:rFonts w:ascii="Arial" w:hAnsi="Arial" w:cs="Arial"/>
          <w:color w:val="000000"/>
        </w:rPr>
        <w:t>. …… элементы опыта Назарбаев интеллектуальных школ будут внедряться в систему образования» [1, С.33].</w:t>
      </w:r>
      <w:proofErr w:type="gramEnd"/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Качественное изменение образования невозможно без формирования нового взгляда учителя на свое место и роль в учебном процессе, нового отношения к ученику. Поэтому важно, чтобы учитель сам понимал суть новых изменений, смысл нового качества образования и новых образовательных результатов.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на педсовете мы должны понять, почему возникла необходимость в обновлении содержания образования, познакомиться с содержанием, структурой и особенностями новых учебных программ и самое главное: каждый из нас должен определить, насколько он готов работать по-новому, что необходимо ему еще освоить в теории или совершенствовать в своей практике.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3. Обзор национальной образовательной политики.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на ваш взгляд стало причиной подготовки и внедрения обновленных общеобразовательных программ в рамках обновления содержания образования в школах Казахстана? (Обмен мнениями</w:t>
      </w:r>
      <w:r>
        <w:rPr>
          <w:rFonts w:ascii="Arial" w:hAnsi="Arial" w:cs="Arial"/>
          <w:b/>
          <w:bCs/>
          <w:color w:val="000000"/>
        </w:rPr>
        <w:t>)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Министерством образования РК был проведен глубокий анализ национальной образовательной политики. В результате были сделаны следующие выводы: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-Программа средних школ не соответствует современным требованиям. Является чрезмерно обширной, имеет академический характер.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Результаты указывают, что казахстанские школьники отстают от сверстников из стран организации экономического сотрудничества и развития.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Текущая система образования имеет избыточность теории; повтор некоторого материала из класса в класс без углубления; доминирование учителя над учащимся; оценка знаний основана на шкале от 1 до 5. На практике она основана на сравнении уровня знаний каждого учащегося, что не обеспечивает четкую картину усвоения знаний.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Итак, главной целью реформ образования в Казахстане является адаптация системы образования к новой, социально-экономической среде, ускорение вхождения республики в ряды 30 самых развитых стран мира.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3. Национальная идея «Мәңгілік</w:t>
      </w:r>
      <w:proofErr w:type="gramStart"/>
      <w:r>
        <w:rPr>
          <w:rFonts w:ascii="Arial" w:hAnsi="Arial" w:cs="Arial"/>
          <w:i/>
          <w:iCs/>
          <w:color w:val="000000"/>
        </w:rPr>
        <w:t xml:space="preserve"> Е</w:t>
      </w:r>
      <w:proofErr w:type="gramEnd"/>
      <w:r>
        <w:rPr>
          <w:rFonts w:ascii="Arial" w:hAnsi="Arial" w:cs="Arial"/>
          <w:i/>
          <w:iCs/>
          <w:color w:val="000000"/>
        </w:rPr>
        <w:t>л» (слайды №2, №3)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Последнее послание Президента стало выдающимся по своему значению для народа Казахстана. Провозглашена национальная идея «Мәңгілік</w:t>
      </w:r>
      <w:proofErr w:type="gramStart"/>
      <w:r>
        <w:rPr>
          <w:rFonts w:ascii="Arial" w:hAnsi="Arial" w:cs="Arial"/>
          <w:color w:val="000000"/>
        </w:rPr>
        <w:t xml:space="preserve"> Е</w:t>
      </w:r>
      <w:proofErr w:type="gramEnd"/>
      <w:r>
        <w:rPr>
          <w:rFonts w:ascii="Arial" w:hAnsi="Arial" w:cs="Arial"/>
          <w:color w:val="000000"/>
        </w:rPr>
        <w:t>л», рожденная всем тысячелетним историческим опытом казахского народа, казахстанским путем, пройденным за годы независимости. Значимость общенациональной идеи «Мәнгілік</w:t>
      </w:r>
      <w:proofErr w:type="gramStart"/>
      <w:r>
        <w:rPr>
          <w:rFonts w:ascii="Arial" w:hAnsi="Arial" w:cs="Arial"/>
          <w:color w:val="000000"/>
        </w:rPr>
        <w:t xml:space="preserve"> Е</w:t>
      </w:r>
      <w:proofErr w:type="gramEnd"/>
      <w:r>
        <w:rPr>
          <w:rFonts w:ascii="Arial" w:hAnsi="Arial" w:cs="Arial"/>
          <w:color w:val="000000"/>
        </w:rPr>
        <w:t>л» составляет «Единая цель, единые интересы, единое будущее". Важнейшими составляющими «Мәңгілік</w:t>
      </w:r>
      <w:proofErr w:type="gramStart"/>
      <w:r>
        <w:rPr>
          <w:rFonts w:ascii="Arial" w:hAnsi="Arial" w:cs="Arial"/>
          <w:color w:val="000000"/>
        </w:rPr>
        <w:t xml:space="preserve"> Е</w:t>
      </w:r>
      <w:proofErr w:type="gramEnd"/>
      <w:r>
        <w:rPr>
          <w:rFonts w:ascii="Arial" w:hAnsi="Arial" w:cs="Arial"/>
          <w:color w:val="000000"/>
        </w:rPr>
        <w:t xml:space="preserve">л» являются гражданская и общенациональная идеи, ориентированные на развитие у </w:t>
      </w:r>
      <w:proofErr w:type="spellStart"/>
      <w:r>
        <w:rPr>
          <w:rFonts w:ascii="Arial" w:hAnsi="Arial" w:cs="Arial"/>
          <w:color w:val="000000"/>
        </w:rPr>
        <w:t>казахстанцев</w:t>
      </w:r>
      <w:proofErr w:type="spellEnd"/>
      <w:r>
        <w:rPr>
          <w:rFonts w:ascii="Arial" w:hAnsi="Arial" w:cs="Arial"/>
          <w:color w:val="000000"/>
        </w:rPr>
        <w:t xml:space="preserve"> свойств и качеств интеллектуальной и конкурентоспособной личности с высоким уровнем национального самосознания, национального духа, патриотизма, гражданственности и социальной активности.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(слайд №4)</w:t>
      </w:r>
      <w:r>
        <w:rPr>
          <w:rFonts w:ascii="Arial" w:hAnsi="Arial" w:cs="Arial"/>
          <w:color w:val="000000"/>
        </w:rPr>
        <w:t> Семь принципов «Мәңгілік</w:t>
      </w:r>
      <w:proofErr w:type="gramStart"/>
      <w:r>
        <w:rPr>
          <w:rFonts w:ascii="Arial" w:hAnsi="Arial" w:cs="Arial"/>
          <w:color w:val="000000"/>
        </w:rPr>
        <w:t xml:space="preserve"> Е</w:t>
      </w:r>
      <w:proofErr w:type="gramEnd"/>
      <w:r>
        <w:rPr>
          <w:rFonts w:ascii="Arial" w:hAnsi="Arial" w:cs="Arial"/>
          <w:color w:val="000000"/>
        </w:rPr>
        <w:t>л» отражают базовые ценности развития, общность интересов и исторической судьбы народа Казахстана.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(слайд №5)</w:t>
      </w:r>
      <w:r>
        <w:rPr>
          <w:rFonts w:ascii="Arial" w:hAnsi="Arial" w:cs="Arial"/>
          <w:b/>
          <w:bCs/>
          <w:color w:val="000000"/>
        </w:rPr>
        <w:t> Механизмы реализации идеи в обучении и воспитании.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Ценности общенациональной идеи «Мәнгілік</w:t>
      </w:r>
      <w:proofErr w:type="gramStart"/>
      <w:r>
        <w:rPr>
          <w:rFonts w:ascii="Arial" w:hAnsi="Arial" w:cs="Arial"/>
          <w:color w:val="000000"/>
        </w:rPr>
        <w:t xml:space="preserve"> Е</w:t>
      </w:r>
      <w:proofErr w:type="gramEnd"/>
      <w:r>
        <w:rPr>
          <w:rFonts w:ascii="Arial" w:hAnsi="Arial" w:cs="Arial"/>
          <w:color w:val="000000"/>
        </w:rPr>
        <w:t xml:space="preserve">л» комплексно реализуются через все формы учебной и воспитательной работы. Одними из главных особенностей организации образовательного процесса является </w:t>
      </w:r>
      <w:proofErr w:type="spellStart"/>
      <w:proofErr w:type="gramStart"/>
      <w:r>
        <w:rPr>
          <w:rFonts w:ascii="Arial" w:hAnsi="Arial" w:cs="Arial"/>
          <w:color w:val="000000"/>
        </w:rPr>
        <w:t>ценностно</w:t>
      </w:r>
      <w:proofErr w:type="spellEnd"/>
      <w:r>
        <w:rPr>
          <w:rFonts w:ascii="Arial" w:hAnsi="Arial" w:cs="Arial"/>
          <w:color w:val="000000"/>
        </w:rPr>
        <w:t xml:space="preserve"> – ориентированное</w:t>
      </w:r>
      <w:proofErr w:type="gramEnd"/>
      <w:r>
        <w:rPr>
          <w:rFonts w:ascii="Arial" w:hAnsi="Arial" w:cs="Arial"/>
          <w:color w:val="000000"/>
        </w:rPr>
        <w:t xml:space="preserve"> обучение и воспитание и единство обучения и воспитания.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Таким </w:t>
      </w:r>
      <w:proofErr w:type="gramStart"/>
      <w:r>
        <w:rPr>
          <w:rFonts w:ascii="Arial" w:hAnsi="Arial" w:cs="Arial"/>
          <w:color w:val="000000"/>
        </w:rPr>
        <w:t>образом</w:t>
      </w:r>
      <w:proofErr w:type="gramEnd"/>
      <w:r>
        <w:rPr>
          <w:rFonts w:ascii="Arial" w:hAnsi="Arial" w:cs="Arial"/>
          <w:color w:val="000000"/>
        </w:rPr>
        <w:t xml:space="preserve"> содержание образования, система целей, подходы и методы преподавания и внеурочная деятельность направлены на то, чтобы со школы выходил выпускник: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Ответственный</w:t>
      </w:r>
      <w:proofErr w:type="gramEnd"/>
      <w:r>
        <w:rPr>
          <w:rFonts w:ascii="Arial" w:hAnsi="Arial" w:cs="Arial"/>
          <w:color w:val="000000"/>
        </w:rPr>
        <w:t>, проявляющий активную гражданскую политику;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Добросовестно </w:t>
      </w:r>
      <w:proofErr w:type="gramStart"/>
      <w:r>
        <w:rPr>
          <w:rFonts w:ascii="Arial" w:hAnsi="Arial" w:cs="Arial"/>
          <w:color w:val="000000"/>
        </w:rPr>
        <w:t>относящийся</w:t>
      </w:r>
      <w:proofErr w:type="gramEnd"/>
      <w:r>
        <w:rPr>
          <w:rFonts w:ascii="Arial" w:hAnsi="Arial" w:cs="Arial"/>
          <w:color w:val="000000"/>
        </w:rPr>
        <w:t xml:space="preserve"> к своей работе и стремящийся к достижению высоких результатов;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Уважающий</w:t>
      </w:r>
      <w:proofErr w:type="gramEnd"/>
      <w:r>
        <w:rPr>
          <w:rFonts w:ascii="Arial" w:hAnsi="Arial" w:cs="Arial"/>
          <w:color w:val="000000"/>
        </w:rPr>
        <w:t xml:space="preserve"> разнообразие культур и мнений;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Мыслящий творчески и критически;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Коммуникативный и дружелюбный;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Социально- ответственный и заботливый;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Умеющий эффективно использовать ИКТ;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Готовый</w:t>
      </w:r>
      <w:proofErr w:type="gramEnd"/>
      <w:r>
        <w:rPr>
          <w:rFonts w:ascii="Arial" w:hAnsi="Arial" w:cs="Arial"/>
          <w:color w:val="000000"/>
        </w:rPr>
        <w:t xml:space="preserve"> к обучению на протяжении всей жизни и самосовершенствованию.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4. Рассмотрим содержательное отличие обновленных программ (слайд №7)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Повышение воспитательного потенциала обучения. Формирование нравственно- духовных качеств обучающихся.</w:t>
      </w:r>
    </w:p>
    <w:p w:rsidR="00CA3A6C" w:rsidRDefault="00CA3A6C" w:rsidP="00CA3A6C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Педагогическое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целеполагание</w:t>
      </w:r>
      <w:proofErr w:type="spellEnd"/>
      <w:r>
        <w:rPr>
          <w:rFonts w:ascii="Arial" w:hAnsi="Arial" w:cs="Arial"/>
          <w:color w:val="000000"/>
        </w:rPr>
        <w:t xml:space="preserve"> по уровням образования и на протяжении всего курса обучения.</w:t>
      </w:r>
    </w:p>
    <w:p w:rsidR="00CA3A6C" w:rsidRDefault="00CA3A6C" w:rsidP="00CA3A6C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Соответствие содержания и предложенных тем запросам времени, акцент на формировании социальных навыков.</w:t>
      </w:r>
    </w:p>
    <w:p w:rsidR="00CA3A6C" w:rsidRDefault="00CA3A6C" w:rsidP="00CA3A6C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Системно-деятельный подход в обучении (активное включение ученика в процесс познания). Предполагается, что учащиеся будут самостоятельно развивать функциональную грамотность, активно «добывать» знания, с огромным желанием развивать коммуникативные навыки общения со сверстниками, и творчески подходить к решению проблем.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лайд №8)</w:t>
      </w:r>
    </w:p>
    <w:p w:rsidR="00CA3A6C" w:rsidRDefault="00CA3A6C" w:rsidP="00CA3A6C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Государственные стандарты, а следовательно иерархия целей обучения целиком построены по таксономии </w:t>
      </w:r>
      <w:proofErr w:type="spellStart"/>
      <w:r>
        <w:rPr>
          <w:rFonts w:ascii="Arial" w:hAnsi="Arial" w:cs="Arial"/>
          <w:color w:val="000000"/>
        </w:rPr>
        <w:t>Блума</w:t>
      </w:r>
      <w:proofErr w:type="spellEnd"/>
      <w:r>
        <w:rPr>
          <w:rFonts w:ascii="Arial" w:hAnsi="Arial" w:cs="Arial"/>
          <w:color w:val="000000"/>
        </w:rPr>
        <w:t>: знание – понимание – применение – анализ – синтез оценка – оценка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(</w:t>
      </w:r>
      <w:proofErr w:type="gramStart"/>
      <w:r>
        <w:rPr>
          <w:rFonts w:ascii="Arial" w:hAnsi="Arial" w:cs="Arial"/>
          <w:i/>
          <w:iCs/>
          <w:color w:val="000000"/>
        </w:rPr>
        <w:t>с</w:t>
      </w:r>
      <w:proofErr w:type="gramEnd"/>
      <w:r>
        <w:rPr>
          <w:rFonts w:ascii="Arial" w:hAnsi="Arial" w:cs="Arial"/>
          <w:i/>
          <w:iCs/>
          <w:color w:val="000000"/>
        </w:rPr>
        <w:t>лайд №9)</w:t>
      </w:r>
    </w:p>
    <w:p w:rsidR="00CA3A6C" w:rsidRDefault="00CA3A6C" w:rsidP="00CA3A6C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Наличие «сквозных тем» между предметами как внутри одной образовательной области, так и при реализации </w:t>
      </w:r>
      <w:proofErr w:type="spellStart"/>
      <w:r>
        <w:rPr>
          <w:rFonts w:ascii="Arial" w:hAnsi="Arial" w:cs="Arial"/>
          <w:color w:val="000000"/>
        </w:rPr>
        <w:t>межпредметных</w:t>
      </w:r>
      <w:proofErr w:type="spellEnd"/>
      <w:r>
        <w:rPr>
          <w:rFonts w:ascii="Arial" w:hAnsi="Arial" w:cs="Arial"/>
          <w:color w:val="000000"/>
        </w:rPr>
        <w:t xml:space="preserve"> связей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> (</w:t>
      </w:r>
      <w:proofErr w:type="gramStart"/>
      <w:r>
        <w:rPr>
          <w:rFonts w:ascii="Arial" w:hAnsi="Arial" w:cs="Arial"/>
          <w:i/>
          <w:iCs/>
          <w:color w:val="000000"/>
        </w:rPr>
        <w:t>с</w:t>
      </w:r>
      <w:proofErr w:type="gramEnd"/>
      <w:r>
        <w:rPr>
          <w:rFonts w:ascii="Arial" w:hAnsi="Arial" w:cs="Arial"/>
          <w:i/>
          <w:iCs/>
          <w:color w:val="000000"/>
        </w:rPr>
        <w:t>лайд №9)</w:t>
      </w:r>
    </w:p>
    <w:p w:rsidR="00CA3A6C" w:rsidRDefault="00CA3A6C" w:rsidP="00CA3A6C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 учебного процесса с использованием долгосрочного, среднесрочного и краткосрочного планирования.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5. Структура учебных программ.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Обновленные образовательные программы по предметам начальных классов разработаны с учетом инновационного опыта «Назарбаев Интеллектуальных школ». Особенность обновленных учебных программ представлена структурой: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Пояснительная записка.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Цели и задачи учебной программы по предмету. </w:t>
      </w:r>
      <w:r>
        <w:rPr>
          <w:rFonts w:ascii="Arial" w:hAnsi="Arial" w:cs="Arial"/>
          <w:color w:val="000000"/>
        </w:rPr>
        <w:br/>
        <w:t>3. Педагогические подходы к организации учебного процесса.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Рекомендуется, какие подходы, стратегии, технологии и методы обучения необходимо использовать при организации учебного процесса.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4. Подходы к оцениванию учебных достижений.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Оценивание результатов изучения, согласно обновленным программам будет осуществляться с применением </w:t>
      </w:r>
      <w:proofErr w:type="spellStart"/>
      <w:r>
        <w:rPr>
          <w:rFonts w:ascii="Arial" w:hAnsi="Arial" w:cs="Arial"/>
          <w:i/>
          <w:iCs/>
          <w:color w:val="000000"/>
        </w:rPr>
        <w:t>критериального</w:t>
      </w:r>
      <w:proofErr w:type="spellEnd"/>
      <w:r>
        <w:rPr>
          <w:rFonts w:ascii="Arial" w:hAnsi="Arial" w:cs="Arial"/>
          <w:i/>
          <w:iCs/>
          <w:color w:val="000000"/>
        </w:rPr>
        <w:t xml:space="preserve"> оценивания. </w:t>
      </w:r>
      <w:proofErr w:type="spellStart"/>
      <w:r>
        <w:rPr>
          <w:rFonts w:ascii="Arial" w:hAnsi="Arial" w:cs="Arial"/>
          <w:i/>
          <w:iCs/>
          <w:color w:val="000000"/>
        </w:rPr>
        <w:t>Критериальное</w:t>
      </w:r>
      <w:proofErr w:type="spellEnd"/>
      <w:r>
        <w:rPr>
          <w:rFonts w:ascii="Arial" w:hAnsi="Arial" w:cs="Arial"/>
          <w:i/>
          <w:iCs/>
          <w:color w:val="000000"/>
        </w:rPr>
        <w:t xml:space="preserve"> оценивание включает </w:t>
      </w:r>
      <w:proofErr w:type="spellStart"/>
      <w:r>
        <w:rPr>
          <w:rFonts w:ascii="Arial" w:hAnsi="Arial" w:cs="Arial"/>
          <w:i/>
          <w:iCs/>
          <w:color w:val="000000"/>
        </w:rPr>
        <w:t>формативное</w:t>
      </w:r>
      <w:proofErr w:type="spellEnd"/>
      <w:r>
        <w:rPr>
          <w:rFonts w:ascii="Arial" w:hAnsi="Arial" w:cs="Arial"/>
          <w:i/>
          <w:iCs/>
          <w:color w:val="000000"/>
        </w:rPr>
        <w:t xml:space="preserve"> и </w:t>
      </w:r>
      <w:proofErr w:type="spellStart"/>
      <w:r>
        <w:rPr>
          <w:rFonts w:ascii="Arial" w:hAnsi="Arial" w:cs="Arial"/>
          <w:i/>
          <w:iCs/>
          <w:color w:val="000000"/>
        </w:rPr>
        <w:t>суммативное</w:t>
      </w:r>
      <w:proofErr w:type="spellEnd"/>
      <w:r>
        <w:rPr>
          <w:rFonts w:ascii="Arial" w:hAnsi="Arial" w:cs="Arial"/>
          <w:i/>
          <w:iCs/>
          <w:color w:val="000000"/>
        </w:rPr>
        <w:t xml:space="preserve"> оценивание. </w:t>
      </w:r>
      <w:proofErr w:type="spellStart"/>
      <w:r>
        <w:rPr>
          <w:rFonts w:ascii="Arial" w:hAnsi="Arial" w:cs="Arial"/>
          <w:i/>
          <w:iCs/>
          <w:color w:val="000000"/>
        </w:rPr>
        <w:t>Формативное</w:t>
      </w:r>
      <w:proofErr w:type="spellEnd"/>
      <w:r>
        <w:rPr>
          <w:rFonts w:ascii="Arial" w:hAnsi="Arial" w:cs="Arial"/>
          <w:i/>
          <w:iCs/>
          <w:color w:val="000000"/>
        </w:rPr>
        <w:t xml:space="preserve"> оценивание проводится непрерывно, обеспечивает обратную связь между учащимися и учителем, и позволяет своевременно корректировать учебный процесс. </w:t>
      </w:r>
      <w:proofErr w:type="spellStart"/>
      <w:r>
        <w:rPr>
          <w:rFonts w:ascii="Arial" w:hAnsi="Arial" w:cs="Arial"/>
          <w:i/>
          <w:iCs/>
          <w:color w:val="000000"/>
        </w:rPr>
        <w:t>Суммативное</w:t>
      </w:r>
      <w:proofErr w:type="spellEnd"/>
      <w:r>
        <w:rPr>
          <w:rFonts w:ascii="Arial" w:hAnsi="Arial" w:cs="Arial"/>
          <w:i/>
          <w:iCs/>
          <w:color w:val="000000"/>
        </w:rPr>
        <w:t xml:space="preserve"> оценивание проводится по завершении изучения блока учебной информации, используется для предоставления обратной связи учащимся, выставления четвертных и итоговых оценок по предмету.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5. Организация содержания предмета. </w:t>
      </w:r>
      <w:r>
        <w:rPr>
          <w:rFonts w:ascii="Arial" w:hAnsi="Arial" w:cs="Arial"/>
          <w:color w:val="000000"/>
        </w:rPr>
        <w:br/>
        <w:t>6. Системы целей обучения.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 программе для удобства использования учебных целей и проведения мониторинга введена кодировка. «1» - класс, «2» - раздел, «3» - подраздел, «4» - нумерация учебной цели.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Цели обучения представлены в виде ожидаемых результатов. Цели обучения, организованные последовательно внутри каждого подраздела, позволяют учителям планировать свою работу и оценивать достижения учащихся, а так же информировать их о следующих этапах обучения.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7. Долгосрочные планы.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 этом плане на весь учебный год по всем подразделам определены учебные цели.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Подводя итог</w:t>
      </w:r>
      <w:r>
        <w:rPr>
          <w:rFonts w:ascii="Arial" w:hAnsi="Arial" w:cs="Arial"/>
          <w:color w:val="000000"/>
        </w:rPr>
        <w:t xml:space="preserve"> всему вышесказанному, необходимо отметить, что предлагаемая программа обновления образования предполагает, что обучение должно быть активным, проводиться в условиях созданной </w:t>
      </w:r>
      <w:proofErr w:type="spellStart"/>
      <w:r>
        <w:rPr>
          <w:rFonts w:ascii="Arial" w:hAnsi="Arial" w:cs="Arial"/>
          <w:color w:val="000000"/>
        </w:rPr>
        <w:t>коллаборативной</w:t>
      </w:r>
      <w:proofErr w:type="spellEnd"/>
      <w:r>
        <w:rPr>
          <w:rFonts w:ascii="Arial" w:hAnsi="Arial" w:cs="Arial"/>
          <w:color w:val="000000"/>
        </w:rPr>
        <w:t xml:space="preserve"> среды, должна  осуществляться дифференциация  обучения, в процессе осуществления должны реализовываться </w:t>
      </w:r>
      <w:proofErr w:type="spellStart"/>
      <w:r>
        <w:rPr>
          <w:rFonts w:ascii="Arial" w:hAnsi="Arial" w:cs="Arial"/>
          <w:color w:val="000000"/>
        </w:rPr>
        <w:t>межпредметные</w:t>
      </w:r>
      <w:proofErr w:type="spellEnd"/>
      <w:r>
        <w:rPr>
          <w:rFonts w:ascii="Arial" w:hAnsi="Arial" w:cs="Arial"/>
          <w:color w:val="000000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Итак, что  требуется от учителя? Это умение: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-формулировать учебные цели для   достижения результатов;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-строить  учебный процесс  по организации усвоения  учебного материала;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-готовить учебные материалы  в соответствии с  учебными целями;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использовать  потенциал информационной среды для  учебного процесса</w:t>
      </w:r>
      <w:proofErr w:type="gramStart"/>
      <w:r>
        <w:rPr>
          <w:rFonts w:ascii="Arial" w:hAnsi="Arial" w:cs="Arial"/>
          <w:color w:val="000000"/>
        </w:rPr>
        <w:t xml:space="preserve"> ;</w:t>
      </w:r>
      <w:proofErr w:type="gramEnd"/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создавать  условия для опережающего развития учащихся в  и </w:t>
      </w:r>
      <w:proofErr w:type="spellStart"/>
      <w:r>
        <w:rPr>
          <w:rFonts w:ascii="Arial" w:hAnsi="Arial" w:cs="Arial"/>
          <w:color w:val="000000"/>
        </w:rPr>
        <w:t>личностно-деятельностной</w:t>
      </w:r>
      <w:proofErr w:type="spellEnd"/>
      <w:r>
        <w:rPr>
          <w:rFonts w:ascii="Arial" w:hAnsi="Arial" w:cs="Arial"/>
          <w:color w:val="000000"/>
        </w:rPr>
        <w:t xml:space="preserve"> направленности;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создавать атмосферу психологического комфорта и поддержки;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готовить учащихся к самообразованию, самоопределению и самореализации;</w:t>
      </w:r>
    </w:p>
    <w:p w:rsidR="00CA3A6C" w:rsidRDefault="00CA3A6C" w:rsidP="00CA3A6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оценивать текущие результаты, направленные  на достижение поставленных целей.</w:t>
      </w: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A3A6C" w:rsidRDefault="00CA3A6C" w:rsidP="00CA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D2539A" w:rsidRDefault="00D2539A"/>
    <w:sectPr w:rsidR="00D2539A" w:rsidSect="00CA3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7ED6"/>
    <w:multiLevelType w:val="multilevel"/>
    <w:tmpl w:val="74E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05091"/>
    <w:multiLevelType w:val="multilevel"/>
    <w:tmpl w:val="46A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D105F"/>
    <w:multiLevelType w:val="multilevel"/>
    <w:tmpl w:val="6BBA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A6C"/>
    <w:rsid w:val="00291EAB"/>
    <w:rsid w:val="003457D9"/>
    <w:rsid w:val="00CA3A6C"/>
    <w:rsid w:val="00D2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</dc:creator>
  <cp:lastModifiedBy>миро</cp:lastModifiedBy>
  <cp:revision>1</cp:revision>
  <dcterms:created xsi:type="dcterms:W3CDTF">2018-10-25T16:55:00Z</dcterms:created>
  <dcterms:modified xsi:type="dcterms:W3CDTF">2018-10-25T16:56:00Z</dcterms:modified>
</cp:coreProperties>
</file>